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FDD3" w14:textId="77777777" w:rsidR="00FA6E45" w:rsidRPr="00EE3B99" w:rsidRDefault="00FA6E45" w:rsidP="00FA6E45">
      <w:pPr>
        <w:jc w:val="center"/>
        <w:rPr>
          <w:b/>
        </w:rPr>
      </w:pPr>
      <w:r w:rsidRPr="00EE3B99">
        <w:rPr>
          <w:b/>
        </w:rPr>
        <w:t xml:space="preserve">SENATE CONTINUING ORDER FOR PRODUCTION OF </w:t>
      </w:r>
      <w:r>
        <w:rPr>
          <w:b/>
        </w:rPr>
        <w:br/>
      </w:r>
      <w:r w:rsidRPr="00EE3B99">
        <w:rPr>
          <w:b/>
        </w:rPr>
        <w:t>DEPARTMENTAL AND AGENCY FILE LISTS</w:t>
      </w:r>
      <w:r w:rsidRPr="00EE3B99">
        <w:rPr>
          <w:b/>
        </w:rPr>
        <w:br/>
      </w:r>
      <w:r w:rsidRPr="00EE3B99">
        <w:rPr>
          <w:b/>
        </w:rPr>
        <w:br/>
        <w:t>INDEPENDENT PARLIAMENTARY EXPENSES AUTHORITY</w:t>
      </w:r>
    </w:p>
    <w:p w14:paraId="7BC54BD5" w14:textId="77777777" w:rsidR="00FA6E45" w:rsidRPr="00EE3B99" w:rsidRDefault="00FA6E45" w:rsidP="00FA6E45">
      <w:pPr>
        <w:jc w:val="center"/>
        <w:rPr>
          <w:b/>
        </w:rPr>
      </w:pPr>
    </w:p>
    <w:p w14:paraId="5AFB35D2" w14:textId="5902F828" w:rsidR="00FA6E45" w:rsidRPr="00EE3B99" w:rsidRDefault="00FA6E45" w:rsidP="00FA6E45">
      <w:pPr>
        <w:jc w:val="center"/>
        <w:rPr>
          <w:b/>
        </w:rPr>
      </w:pPr>
      <w:r w:rsidRPr="00BF5ACA">
        <w:rPr>
          <w:b/>
        </w:rPr>
        <w:t xml:space="preserve">1 </w:t>
      </w:r>
      <w:r w:rsidR="005A1C3D">
        <w:rPr>
          <w:b/>
        </w:rPr>
        <w:t>January</w:t>
      </w:r>
      <w:r w:rsidRPr="00BF5ACA">
        <w:rPr>
          <w:b/>
        </w:rPr>
        <w:t xml:space="preserve"> to </w:t>
      </w:r>
      <w:r w:rsidR="005A1C3D">
        <w:rPr>
          <w:b/>
        </w:rPr>
        <w:t>30</w:t>
      </w:r>
      <w:r w:rsidRPr="00BF5ACA">
        <w:rPr>
          <w:b/>
        </w:rPr>
        <w:t xml:space="preserve"> </w:t>
      </w:r>
      <w:r w:rsidR="005A1C3D">
        <w:rPr>
          <w:b/>
        </w:rPr>
        <w:t>June</w:t>
      </w:r>
      <w:r w:rsidRPr="00BF5ACA">
        <w:rPr>
          <w:b/>
        </w:rPr>
        <w:t xml:space="preserve"> 202</w:t>
      </w:r>
      <w:r w:rsidR="005A1C3D">
        <w:rPr>
          <w:b/>
        </w:rPr>
        <w:t>5</w:t>
      </w: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780"/>
        <w:gridCol w:w="7480"/>
      </w:tblGrid>
      <w:tr w:rsidR="00FA6E45" w:rsidRPr="00BF5ACA" w14:paraId="4825E0D1" w14:textId="77777777" w:rsidTr="008E71B4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9479" w14:textId="66D6F1FC" w:rsidR="00FA6E45" w:rsidRPr="00BF5ACA" w:rsidRDefault="005A1C3D" w:rsidP="008E71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I25/25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E854" w14:textId="696D0823" w:rsidR="00FA6E45" w:rsidRPr="00BF5ACA" w:rsidRDefault="005A1C3D" w:rsidP="008E71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1C3D">
              <w:rPr>
                <w:rFonts w:ascii="Calibri" w:hAnsi="Calibri" w:cs="Calibri"/>
                <w:color w:val="000000"/>
                <w:sz w:val="16"/>
                <w:szCs w:val="16"/>
              </w:rPr>
              <w:t>EXTERNAL RELATIONS - APSC Small Agencies Forum</w:t>
            </w:r>
          </w:p>
        </w:tc>
      </w:tr>
    </w:tbl>
    <w:p w14:paraId="3CFC7AC8" w14:textId="77777777" w:rsidR="00546FB8" w:rsidRDefault="00546FB8"/>
    <w:sectPr w:rsidR="00546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BAA5" w14:textId="77777777" w:rsidR="00FA6E45" w:rsidRDefault="00FA6E45" w:rsidP="00FA6E45">
      <w:pPr>
        <w:spacing w:after="0" w:line="240" w:lineRule="auto"/>
      </w:pPr>
      <w:r>
        <w:separator/>
      </w:r>
    </w:p>
  </w:endnote>
  <w:endnote w:type="continuationSeparator" w:id="0">
    <w:p w14:paraId="45C02D0A" w14:textId="77777777" w:rsidR="00FA6E45" w:rsidRDefault="00FA6E45" w:rsidP="00FA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CECA7" w14:textId="77777777" w:rsidR="00FA6E45" w:rsidRDefault="00FA6E45" w:rsidP="00FA6E45">
      <w:pPr>
        <w:spacing w:after="0" w:line="240" w:lineRule="auto"/>
      </w:pPr>
      <w:r>
        <w:separator/>
      </w:r>
    </w:p>
  </w:footnote>
  <w:footnote w:type="continuationSeparator" w:id="0">
    <w:p w14:paraId="76530FC7" w14:textId="77777777" w:rsidR="00FA6E45" w:rsidRDefault="00FA6E45" w:rsidP="00FA6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45"/>
    <w:rsid w:val="00011429"/>
    <w:rsid w:val="00305899"/>
    <w:rsid w:val="005274EC"/>
    <w:rsid w:val="005409AE"/>
    <w:rsid w:val="00546FB8"/>
    <w:rsid w:val="005563F8"/>
    <w:rsid w:val="005A1C3D"/>
    <w:rsid w:val="006229FB"/>
    <w:rsid w:val="006B38F3"/>
    <w:rsid w:val="00CB423F"/>
    <w:rsid w:val="00F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CA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E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9FB"/>
  </w:style>
  <w:style w:type="paragraph" w:styleId="Footer">
    <w:name w:val="footer"/>
    <w:basedOn w:val="Normal"/>
    <w:link w:val="FooterChar"/>
    <w:uiPriority w:val="99"/>
    <w:unhideWhenUsed/>
    <w:rsid w:val="0062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173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2025-07-24T04:53:00Z</dcterms:created>
  <dcterms:modified xsi:type="dcterms:W3CDTF">2025-07-24T05:11:00Z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v=2022.1;a=SHA256;h=4E7A1F3C05D2AE2F773AD6216AB8BE16032AB275124C16889D7741850EFA2D23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2025-07-18T02:00:05Z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2025-07-18T02:00:05Z</vt:lpwstr>
  </property>
  <property fmtid="{D5CDD505-2E9C-101B-9397-08002B2CF9AE}" pid="15" name="PM_OriginatorUserAccountName_SHA256">
    <vt:lpwstr>BBD45E8B922DDE94BBF681E9602262952A4A70B72CE8981D9F248ED4296B30BE</vt:lpwstr>
  </property>
  <property fmtid="{D5CDD505-2E9C-101B-9397-08002B2CF9AE}" pid="16" name="PM_SecurityClassification_Prev">
    <vt:lpwstr>OFFICIAL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d73bbbdae1274cda8099da3b48dcd844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8C8F74D18A68C38B8394FD8B465389387F24DAD2</vt:lpwstr>
  </property>
  <property fmtid="{D5CDD505-2E9C-101B-9397-08002B2CF9AE}" pid="22" name="PM_DisplayValueSecClassificationWithQualifier">
    <vt:lpwstr>OFFICIAL</vt:lpwstr>
  </property>
  <property fmtid="{D5CDD505-2E9C-101B-9397-08002B2CF9AE}" pid="23" name="PM_ProtectiveMarkingValue_Footer">
    <vt:lpwstr>OFFICIAL</vt:lpwstr>
  </property>
  <property fmtid="{D5CDD505-2E9C-101B-9397-08002B2CF9AE}" pid="24" name="PM_Originating_FileId">
    <vt:lpwstr>D10375748C174C10AEC5328FD19E2D4B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C35E96DA6652EE22442F1ADBA337413268775BD0491A67A46E92B39691538555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8277C440FFF1B9053A9AAC9A7C15E552</vt:lpwstr>
  </property>
  <property fmtid="{D5CDD505-2E9C-101B-9397-08002B2CF9AE}" pid="32" name="PM_Hash_Salt">
    <vt:lpwstr>E90D22A36EA29CD52EF501708403C508</vt:lpwstr>
  </property>
  <property fmtid="{D5CDD505-2E9C-101B-9397-08002B2CF9AE}" pid="33" name="PM_Hash_SHA1">
    <vt:lpwstr>12F36E76BE2E84065FD384C0E07A47E882E68036</vt:lpwstr>
  </property>
  <property fmtid="{D5CDD505-2E9C-101B-9397-08002B2CF9AE}" pid="34" name="PM_Caveats_Count">
    <vt:lpwstr>0</vt:lpwstr>
  </property>
  <property fmtid="{D5CDD505-2E9C-101B-9397-08002B2CF9AE}" pid="35" name="PM_Qualifier_Prev">
    <vt:lpwstr/>
  </property>
</Properties>
</file>